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8D" w:rsidRPr="00AE2BC9" w:rsidRDefault="00485A8D" w:rsidP="007F7AA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Pr="00AE2BC9">
        <w:rPr>
          <w:b/>
          <w:sz w:val="28"/>
          <w:szCs w:val="28"/>
        </w:rPr>
        <w:t>екци</w:t>
      </w:r>
      <w:r>
        <w:rPr>
          <w:b/>
          <w:sz w:val="28"/>
          <w:szCs w:val="28"/>
        </w:rPr>
        <w:t>я</w:t>
      </w:r>
      <w:r w:rsidRPr="00AE2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AE2B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AE2BC9">
        <w:rPr>
          <w:b/>
          <w:sz w:val="28"/>
          <w:szCs w:val="28"/>
        </w:rPr>
        <w:t xml:space="preserve">. </w:t>
      </w:r>
      <w:r w:rsidRPr="002E299F">
        <w:rPr>
          <w:b/>
          <w:sz w:val="28"/>
          <w:szCs w:val="28"/>
        </w:rPr>
        <w:t>Оценка конкурентного положения и конкурентоспособности.</w:t>
      </w:r>
      <w:r>
        <w:rPr>
          <w:b/>
          <w:sz w:val="28"/>
          <w:szCs w:val="28"/>
        </w:rPr>
        <w:t xml:space="preserve"> Часть 1</w:t>
      </w:r>
    </w:p>
    <w:p w:rsidR="00485A8D" w:rsidRPr="00980250" w:rsidRDefault="00485A8D" w:rsidP="007F7AA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AE2BC9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 xml:space="preserve">е: </w:t>
      </w:r>
      <w:r w:rsidRPr="00980250">
        <w:rPr>
          <w:sz w:val="28"/>
          <w:szCs w:val="28"/>
        </w:rPr>
        <w:t xml:space="preserve">рассчитать темпы роста доли рынка и относительную долю рынка к основному конкуренту, заполните таблицы. Заполните матрицу БКГ и оцените конкурентоспособность на рынке по пошиву и ремонту одежды в </w:t>
      </w:r>
      <w:proofErr w:type="gramStart"/>
      <w:r w:rsidRPr="00980250">
        <w:rPr>
          <w:sz w:val="28"/>
          <w:szCs w:val="28"/>
        </w:rPr>
        <w:t>г</w:t>
      </w:r>
      <w:proofErr w:type="gramEnd"/>
      <w:r w:rsidRPr="009802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560ED">
        <w:rPr>
          <w:sz w:val="28"/>
          <w:szCs w:val="28"/>
        </w:rPr>
        <w:t>Тольятти. Рассмотрите конкурентоспособность на рынке по пошиву и ре</w:t>
      </w:r>
      <w:r w:rsidRPr="00980250">
        <w:rPr>
          <w:sz w:val="28"/>
          <w:szCs w:val="28"/>
        </w:rPr>
        <w:t>монту одежды между предприятиями, находящимися в квадра</w:t>
      </w:r>
      <w:r>
        <w:rPr>
          <w:sz w:val="28"/>
          <w:szCs w:val="28"/>
        </w:rPr>
        <w:t>н</w:t>
      </w:r>
      <w:r w:rsidRPr="00D560ED">
        <w:rPr>
          <w:sz w:val="28"/>
          <w:szCs w:val="28"/>
        </w:rPr>
        <w:t xml:space="preserve">те «Вопросительные знаки». Сделайте выводы по конкурентоспособности предприятий на рынке по пошиву и ремонту одежды в </w:t>
      </w:r>
      <w:proofErr w:type="gramStart"/>
      <w:r w:rsidRPr="00D560ED">
        <w:rPr>
          <w:sz w:val="28"/>
          <w:szCs w:val="28"/>
        </w:rPr>
        <w:t>г</w:t>
      </w:r>
      <w:proofErr w:type="gramEnd"/>
      <w:r w:rsidRPr="00D560ED">
        <w:rPr>
          <w:sz w:val="28"/>
          <w:szCs w:val="28"/>
        </w:rPr>
        <w:t xml:space="preserve">. </w:t>
      </w:r>
      <w:r w:rsidRPr="00980250">
        <w:rPr>
          <w:sz w:val="28"/>
          <w:szCs w:val="28"/>
        </w:rPr>
        <w:t>Тольятти.</w:t>
      </w:r>
    </w:p>
    <w:p w:rsidR="00485A8D" w:rsidRPr="000E692C" w:rsidRDefault="00485A8D" w:rsidP="007F7AA3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692C">
        <w:rPr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Pr="000E692C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</w:p>
    <w:p w:rsidR="00485A8D" w:rsidRPr="000E692C" w:rsidRDefault="00485A8D" w:rsidP="007F7AA3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692C">
        <w:rPr>
          <w:rFonts w:ascii="Times New Roman" w:hAnsi="Times New Roman" w:cs="Times New Roman"/>
          <w:b w:val="0"/>
          <w:sz w:val="28"/>
          <w:szCs w:val="28"/>
        </w:rPr>
        <w:t xml:space="preserve">Исходные данные для анализа конкурентоспособности на рынке по пошиву и ремонту одежды в </w:t>
      </w:r>
      <w:proofErr w:type="gramStart"/>
      <w:r w:rsidRPr="000E692C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0E692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692C">
        <w:rPr>
          <w:rFonts w:ascii="Times New Roman" w:hAnsi="Times New Roman" w:cs="Times New Roman"/>
          <w:b w:val="0"/>
          <w:sz w:val="28"/>
          <w:szCs w:val="28"/>
        </w:rPr>
        <w:t>Тольятти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701"/>
        <w:gridCol w:w="1843"/>
        <w:gridCol w:w="1418"/>
        <w:gridCol w:w="2232"/>
      </w:tblGrid>
      <w:tr w:rsidR="00485A8D" w:rsidRPr="00765C18" w:rsidTr="004C6103">
        <w:tc>
          <w:tcPr>
            <w:tcW w:w="2376" w:type="dxa"/>
          </w:tcPr>
          <w:p w:rsidR="00485A8D" w:rsidRPr="00765C18" w:rsidRDefault="00485A8D" w:rsidP="004C6103">
            <w:pPr>
              <w:pStyle w:val="3"/>
              <w:spacing w:before="0" w:after="0"/>
              <w:ind w:firstLine="70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85A8D" w:rsidRPr="00765C18" w:rsidRDefault="00485A8D" w:rsidP="004C610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0250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Предприятия</w:t>
            </w:r>
          </w:p>
        </w:tc>
        <w:tc>
          <w:tcPr>
            <w:tcW w:w="1701" w:type="dxa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Доля рынка в первом году</w:t>
            </w:r>
          </w:p>
        </w:tc>
        <w:tc>
          <w:tcPr>
            <w:tcW w:w="1843" w:type="dxa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Доля рынка в следующем году</w:t>
            </w:r>
          </w:p>
        </w:tc>
        <w:tc>
          <w:tcPr>
            <w:tcW w:w="1418" w:type="dxa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Темпы роста доли рынка</w:t>
            </w:r>
          </w:p>
        </w:tc>
        <w:tc>
          <w:tcPr>
            <w:tcW w:w="2232" w:type="dxa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Относительная доля рынка</w:t>
            </w:r>
          </w:p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(к основному конкуренту)</w:t>
            </w:r>
          </w:p>
        </w:tc>
      </w:tr>
      <w:tr w:rsidR="00485A8D" w:rsidRPr="00765C18" w:rsidTr="004C6103">
        <w:tc>
          <w:tcPr>
            <w:tcW w:w="2376" w:type="dxa"/>
            <w:vAlign w:val="center"/>
          </w:tcPr>
          <w:p w:rsidR="00485A8D" w:rsidRPr="00765C18" w:rsidRDefault="00485A8D" w:rsidP="004C610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0250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4</w:t>
            </w:r>
          </w:p>
        </w:tc>
        <w:tc>
          <w:tcPr>
            <w:tcW w:w="2232" w:type="dxa"/>
            <w:vAlign w:val="center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5</w:t>
            </w:r>
          </w:p>
        </w:tc>
      </w:tr>
      <w:tr w:rsidR="00485A8D" w:rsidRPr="00765C18" w:rsidTr="004C6103">
        <w:trPr>
          <w:trHeight w:val="1346"/>
        </w:trPr>
        <w:tc>
          <w:tcPr>
            <w:tcW w:w="2376" w:type="dxa"/>
            <w:tcBorders>
              <w:bottom w:val="single" w:sz="4" w:space="0" w:color="auto"/>
            </w:tcBorders>
          </w:tcPr>
          <w:p w:rsidR="00485A8D" w:rsidRPr="00765C18" w:rsidRDefault="00485A8D" w:rsidP="004C6103">
            <w:pPr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ООО «Невада»</w:t>
            </w:r>
          </w:p>
          <w:p w:rsidR="00485A8D" w:rsidRPr="00765C18" w:rsidRDefault="00485A8D" w:rsidP="004C6103">
            <w:pPr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ООО «Авангард»</w:t>
            </w:r>
          </w:p>
          <w:p w:rsidR="00485A8D" w:rsidRPr="00765C18" w:rsidRDefault="00485A8D" w:rsidP="004C6103">
            <w:pPr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ООО «Стиль»</w:t>
            </w:r>
          </w:p>
          <w:p w:rsidR="00485A8D" w:rsidRPr="00765C18" w:rsidRDefault="00485A8D" w:rsidP="004C6103">
            <w:pPr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ООО «Каблучок»</w:t>
            </w:r>
          </w:p>
          <w:p w:rsidR="00485A8D" w:rsidRPr="00765C18" w:rsidRDefault="00485A8D" w:rsidP="004C6103">
            <w:pPr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ООО «Эдем»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16,5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8,9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41,5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18,0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15,3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10,2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48,2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19,7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A8D" w:rsidRPr="00765C18" w:rsidRDefault="00485A8D" w:rsidP="004C6103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485A8D" w:rsidRPr="00765C18" w:rsidRDefault="00485A8D" w:rsidP="004C6103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485A8D" w:rsidRDefault="00485A8D" w:rsidP="00485A8D">
      <w:pPr>
        <w:tabs>
          <w:tab w:val="left" w:pos="1320"/>
        </w:tabs>
        <w:spacing w:line="360" w:lineRule="auto"/>
        <w:ind w:firstLine="709"/>
        <w:jc w:val="right"/>
        <w:rPr>
          <w:sz w:val="28"/>
          <w:szCs w:val="28"/>
        </w:rPr>
        <w:sectPr w:rsidR="00485A8D" w:rsidSect="009108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5A8D" w:rsidRPr="000E692C" w:rsidRDefault="00485A8D" w:rsidP="00485A8D">
      <w:pPr>
        <w:tabs>
          <w:tab w:val="left" w:pos="132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0E692C">
        <w:rPr>
          <w:sz w:val="28"/>
          <w:szCs w:val="28"/>
        </w:rPr>
        <w:t xml:space="preserve">аблица </w:t>
      </w:r>
      <w:r>
        <w:rPr>
          <w:sz w:val="28"/>
          <w:szCs w:val="28"/>
        </w:rPr>
        <w:t>3.</w:t>
      </w:r>
      <w:r w:rsidRPr="000E692C">
        <w:rPr>
          <w:sz w:val="28"/>
          <w:szCs w:val="28"/>
        </w:rPr>
        <w:t xml:space="preserve">2 </w:t>
      </w:r>
    </w:p>
    <w:p w:rsidR="00485A8D" w:rsidRPr="000E692C" w:rsidRDefault="00485A8D" w:rsidP="00485A8D">
      <w:pPr>
        <w:tabs>
          <w:tab w:val="left" w:pos="1320"/>
        </w:tabs>
        <w:spacing w:line="360" w:lineRule="auto"/>
        <w:ind w:firstLine="709"/>
        <w:jc w:val="both"/>
        <w:rPr>
          <w:sz w:val="28"/>
          <w:szCs w:val="28"/>
        </w:rPr>
      </w:pPr>
      <w:r w:rsidRPr="000E692C">
        <w:rPr>
          <w:sz w:val="28"/>
          <w:szCs w:val="28"/>
        </w:rPr>
        <w:t>Исходные данные для оценки конкурентоспособности на рынке по пошиву и ремонту одежды в группе аутсайдеров города Тольятти.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5"/>
        <w:gridCol w:w="1227"/>
        <w:gridCol w:w="1855"/>
        <w:gridCol w:w="1484"/>
        <w:gridCol w:w="2410"/>
      </w:tblGrid>
      <w:tr w:rsidR="00485A8D" w:rsidRPr="00765C18" w:rsidTr="004C6103">
        <w:tc>
          <w:tcPr>
            <w:tcW w:w="1356" w:type="pct"/>
          </w:tcPr>
          <w:p w:rsidR="00485A8D" w:rsidRPr="00765C18" w:rsidRDefault="00485A8D" w:rsidP="004C6103">
            <w:pPr>
              <w:pStyle w:val="5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980250">
              <w:rPr>
                <w:b w:val="0"/>
                <w:i w:val="0"/>
                <w:sz w:val="28"/>
                <w:szCs w:val="28"/>
              </w:rPr>
              <w:t>Предприятия</w:t>
            </w:r>
          </w:p>
        </w:tc>
        <w:tc>
          <w:tcPr>
            <w:tcW w:w="641" w:type="pct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Доля рынка в первом году</w:t>
            </w:r>
          </w:p>
        </w:tc>
        <w:tc>
          <w:tcPr>
            <w:tcW w:w="969" w:type="pct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Доля рынка в следующем году</w:t>
            </w:r>
          </w:p>
        </w:tc>
        <w:tc>
          <w:tcPr>
            <w:tcW w:w="775" w:type="pct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Темпы роста доли рынка</w:t>
            </w:r>
          </w:p>
        </w:tc>
        <w:tc>
          <w:tcPr>
            <w:tcW w:w="1259" w:type="pct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Относительная доля рынка</w:t>
            </w:r>
          </w:p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(к лидеру)</w:t>
            </w:r>
          </w:p>
        </w:tc>
      </w:tr>
      <w:tr w:rsidR="00485A8D" w:rsidRPr="00765C18" w:rsidTr="004C6103">
        <w:trPr>
          <w:trHeight w:val="313"/>
        </w:trPr>
        <w:tc>
          <w:tcPr>
            <w:tcW w:w="1356" w:type="pct"/>
            <w:vAlign w:val="center"/>
          </w:tcPr>
          <w:p w:rsidR="00485A8D" w:rsidRPr="00765C18" w:rsidRDefault="00485A8D" w:rsidP="004C6103">
            <w:pPr>
              <w:pStyle w:val="5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980250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641" w:type="pct"/>
            <w:vAlign w:val="center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3</w:t>
            </w:r>
          </w:p>
        </w:tc>
        <w:tc>
          <w:tcPr>
            <w:tcW w:w="775" w:type="pct"/>
            <w:vAlign w:val="center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4</w:t>
            </w:r>
          </w:p>
        </w:tc>
        <w:tc>
          <w:tcPr>
            <w:tcW w:w="1259" w:type="pct"/>
            <w:vAlign w:val="center"/>
          </w:tcPr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5</w:t>
            </w:r>
          </w:p>
        </w:tc>
      </w:tr>
      <w:tr w:rsidR="00485A8D" w:rsidRPr="00765C18" w:rsidTr="004C6103">
        <w:trPr>
          <w:trHeight w:val="1650"/>
        </w:trPr>
        <w:tc>
          <w:tcPr>
            <w:tcW w:w="1356" w:type="pct"/>
            <w:tcBorders>
              <w:bottom w:val="single" w:sz="4" w:space="0" w:color="auto"/>
            </w:tcBorders>
          </w:tcPr>
          <w:p w:rsidR="00485A8D" w:rsidRPr="00765C18" w:rsidRDefault="00485A8D" w:rsidP="004C6103">
            <w:pPr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ООО «Невада»</w:t>
            </w:r>
          </w:p>
          <w:p w:rsidR="00485A8D" w:rsidRPr="00765C18" w:rsidRDefault="00485A8D" w:rsidP="004C6103">
            <w:pPr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ООО «Авангард»</w:t>
            </w:r>
          </w:p>
          <w:p w:rsidR="00485A8D" w:rsidRPr="00765C18" w:rsidRDefault="00485A8D" w:rsidP="004C6103">
            <w:pPr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ООО «Каблучок»</w:t>
            </w:r>
          </w:p>
          <w:p w:rsidR="00485A8D" w:rsidRPr="00765C18" w:rsidRDefault="00485A8D" w:rsidP="004C6103">
            <w:pPr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ООО «Эдем»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16,5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8,9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18,0</w:t>
            </w:r>
          </w:p>
          <w:p w:rsidR="00485A8D" w:rsidRPr="00765C18" w:rsidRDefault="00485A8D" w:rsidP="004C6103">
            <w:pPr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12,0</w:t>
            </w: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15,3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10,2</w:t>
            </w:r>
          </w:p>
          <w:p w:rsidR="00485A8D" w:rsidRPr="00765C18" w:rsidRDefault="00485A8D" w:rsidP="004C6103">
            <w:pPr>
              <w:ind w:firstLine="34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19,7</w:t>
            </w:r>
          </w:p>
          <w:p w:rsidR="00485A8D" w:rsidRPr="00765C18" w:rsidRDefault="00485A8D" w:rsidP="004C6103">
            <w:pPr>
              <w:ind w:firstLine="6"/>
              <w:jc w:val="center"/>
              <w:rPr>
                <w:sz w:val="28"/>
                <w:szCs w:val="28"/>
              </w:rPr>
            </w:pPr>
            <w:r w:rsidRPr="00980250">
              <w:rPr>
                <w:sz w:val="28"/>
                <w:szCs w:val="28"/>
              </w:rPr>
              <w:t>14</w:t>
            </w:r>
          </w:p>
          <w:p w:rsidR="00485A8D" w:rsidRPr="00765C18" w:rsidRDefault="00485A8D" w:rsidP="004C6103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:rsidR="00485A8D" w:rsidRPr="00765C18" w:rsidRDefault="00485A8D" w:rsidP="004C6103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:rsidR="00485A8D" w:rsidRPr="00765C18" w:rsidRDefault="00485A8D" w:rsidP="004C6103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485A8D" w:rsidRPr="00532816" w:rsidRDefault="00485A8D" w:rsidP="00485A8D">
      <w:pPr>
        <w:ind w:firstLine="709"/>
        <w:jc w:val="both"/>
      </w:pPr>
    </w:p>
    <w:p w:rsidR="00485A8D" w:rsidRPr="000E692C" w:rsidRDefault="00485A8D" w:rsidP="00485A8D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0E692C">
        <w:rPr>
          <w:sz w:val="28"/>
          <w:szCs w:val="28"/>
        </w:rPr>
        <w:t>Рассмотрим конкурентоспособность на рынке по пошиву и ремонту одежды между предприятиями</w:t>
      </w:r>
      <w:r>
        <w:rPr>
          <w:sz w:val="28"/>
          <w:szCs w:val="28"/>
        </w:rPr>
        <w:t>,</w:t>
      </w:r>
      <w:r w:rsidRPr="000E692C">
        <w:rPr>
          <w:sz w:val="28"/>
          <w:szCs w:val="28"/>
        </w:rPr>
        <w:t xml:space="preserve"> находящимися в квадра</w:t>
      </w:r>
      <w:r>
        <w:rPr>
          <w:sz w:val="28"/>
          <w:szCs w:val="28"/>
        </w:rPr>
        <w:t>н</w:t>
      </w:r>
      <w:r w:rsidRPr="000E692C">
        <w:rPr>
          <w:sz w:val="28"/>
          <w:szCs w:val="28"/>
        </w:rPr>
        <w:t xml:space="preserve">те «Вопросительные знаки». Эти предприятия образуют группу аутсайдеров, которая контролирует половину рынка по пошиву и ремонту одежды в </w:t>
      </w:r>
      <w:proofErr w:type="gramStart"/>
      <w:r w:rsidRPr="000E692C">
        <w:rPr>
          <w:sz w:val="28"/>
          <w:szCs w:val="28"/>
        </w:rPr>
        <w:t>г</w:t>
      </w:r>
      <w:proofErr w:type="gramEnd"/>
      <w:r w:rsidRPr="000E692C">
        <w:rPr>
          <w:sz w:val="28"/>
          <w:szCs w:val="28"/>
        </w:rPr>
        <w:t>. Тольятти.</w:t>
      </w:r>
    </w:p>
    <w:p w:rsidR="00675AC6" w:rsidRDefault="00675AC6"/>
    <w:sectPr w:rsidR="00675AC6" w:rsidSect="0067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485A8D"/>
    <w:rsid w:val="002E6714"/>
    <w:rsid w:val="00343755"/>
    <w:rsid w:val="0041104D"/>
    <w:rsid w:val="00485A8D"/>
    <w:rsid w:val="00675AC6"/>
    <w:rsid w:val="00745361"/>
    <w:rsid w:val="007F7AA3"/>
    <w:rsid w:val="00CD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A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85A8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85A8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A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85A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85A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485A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85A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2017-03-04T09:27:00Z</dcterms:created>
  <dcterms:modified xsi:type="dcterms:W3CDTF">2017-03-06T09:16:00Z</dcterms:modified>
</cp:coreProperties>
</file>